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75" w:rsidRPr="00AA028F" w:rsidRDefault="00184AF2" w:rsidP="00AA028F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AA028F">
        <w:rPr>
          <w:b/>
          <w:sz w:val="32"/>
          <w:szCs w:val="32"/>
        </w:rPr>
        <w:t xml:space="preserve">Hydraulická </w:t>
      </w:r>
      <w:r w:rsidR="00AA028F" w:rsidRPr="00AA028F">
        <w:rPr>
          <w:b/>
          <w:sz w:val="32"/>
          <w:szCs w:val="32"/>
        </w:rPr>
        <w:t>clona</w:t>
      </w:r>
      <w:r w:rsidRPr="00AA028F">
        <w:rPr>
          <w:b/>
          <w:sz w:val="32"/>
          <w:szCs w:val="32"/>
        </w:rPr>
        <w:t xml:space="preserve"> zdroje </w:t>
      </w:r>
      <w:proofErr w:type="spellStart"/>
      <w:r w:rsidRPr="00AA028F">
        <w:rPr>
          <w:b/>
          <w:sz w:val="32"/>
          <w:szCs w:val="32"/>
        </w:rPr>
        <w:t>Bědovice</w:t>
      </w:r>
      <w:proofErr w:type="spellEnd"/>
    </w:p>
    <w:p w:rsidR="00184AF2" w:rsidRPr="00AA028F" w:rsidRDefault="00142FB9" w:rsidP="00AA028F">
      <w:pPr>
        <w:jc w:val="center"/>
        <w:rPr>
          <w:b/>
        </w:rPr>
      </w:pPr>
      <w:r w:rsidRPr="00AA028F">
        <w:rPr>
          <w:b/>
        </w:rPr>
        <w:t xml:space="preserve">Rozsah nutných úkonů při </w:t>
      </w:r>
      <w:r w:rsidR="00184AF2" w:rsidRPr="00AA028F">
        <w:rPr>
          <w:b/>
        </w:rPr>
        <w:t xml:space="preserve">provozování hydraulické </w:t>
      </w:r>
      <w:r w:rsidR="00AA028F" w:rsidRPr="00AA028F">
        <w:rPr>
          <w:b/>
        </w:rPr>
        <w:t>clony</w:t>
      </w:r>
    </w:p>
    <w:p w:rsidR="00142FB9" w:rsidRDefault="00142FB9"/>
    <w:p w:rsidR="00142FB9" w:rsidRDefault="00142FB9" w:rsidP="00142FB9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Úvod</w:t>
      </w:r>
    </w:p>
    <w:p w:rsidR="00142FB9" w:rsidRDefault="00142FB9" w:rsidP="00142FB9">
      <w:pPr>
        <w:pStyle w:val="Odstavecseseznamem"/>
        <w:ind w:left="360"/>
      </w:pPr>
      <w:r>
        <w:t>Tento popis provozu</w:t>
      </w:r>
      <w:r w:rsidR="00B905E9">
        <w:t xml:space="preserve"> je přílohou zadávací dokumentace výběrového řízení na zhotovitele a provozovatele Hydraulické clony ochranného čerpání podzemních vod v prameništi </w:t>
      </w:r>
      <w:proofErr w:type="spellStart"/>
      <w:r w:rsidR="00B905E9">
        <w:t>Bědovice</w:t>
      </w:r>
      <w:proofErr w:type="spellEnd"/>
      <w:r w:rsidR="00B905E9">
        <w:t>.</w:t>
      </w:r>
    </w:p>
    <w:p w:rsidR="00142FB9" w:rsidRDefault="00142FB9" w:rsidP="004C23CE">
      <w:pPr>
        <w:pStyle w:val="Odstavecseseznamem"/>
        <w:ind w:left="360"/>
        <w:jc w:val="both"/>
      </w:pPr>
    </w:p>
    <w:p w:rsidR="00AA028F" w:rsidRDefault="00AA028F" w:rsidP="004C23CE">
      <w:pPr>
        <w:pStyle w:val="Odstavecseseznamem"/>
        <w:ind w:left="360"/>
        <w:jc w:val="both"/>
      </w:pPr>
      <w:r>
        <w:t xml:space="preserve">Tento popis provozu navazuje na projektovou dokumentaci </w:t>
      </w:r>
      <w:r w:rsidRPr="00AA028F">
        <w:t>"REALIZACE HYDRAULICKÉ CLONY POMOCÍ OCHRANNÉHO ČERPÁNÍ ZA MONITORINGU VÝVOJE KVALITY PODZEMNÍCH VOD"</w:t>
      </w:r>
      <w:r>
        <w:t xml:space="preserve">, </w:t>
      </w:r>
      <w:proofErr w:type="spellStart"/>
      <w:r>
        <w:t>Vodesto</w:t>
      </w:r>
      <w:proofErr w:type="spellEnd"/>
      <w:r>
        <w:t xml:space="preserve">, </w:t>
      </w:r>
      <w:r w:rsidR="00B905E9">
        <w:t>20</w:t>
      </w:r>
      <w:r w:rsidR="004C23CE">
        <w:t xml:space="preserve">14. Samotná funkce hydraulické bariéry, návrh jejího monitoringu a vyhodnocení – toto vše bylo popsáno v závěrech rizikové analýzy: „Vodní zdroj Třebechovice pod </w:t>
      </w:r>
      <w:proofErr w:type="spellStart"/>
      <w:r w:rsidR="004C23CE">
        <w:t>Orebem</w:t>
      </w:r>
      <w:proofErr w:type="spellEnd"/>
      <w:r w:rsidR="004C23CE">
        <w:t xml:space="preserve"> – </w:t>
      </w:r>
      <w:proofErr w:type="spellStart"/>
      <w:r w:rsidR="004C23CE">
        <w:t>Bědovice</w:t>
      </w:r>
      <w:proofErr w:type="spellEnd"/>
      <w:r w:rsidR="004C23CE">
        <w:t xml:space="preserve">, průzkum znečištění a analýza rizik (Odstraňování staré ekologické zátěže)“, </w:t>
      </w:r>
      <w:proofErr w:type="spellStart"/>
      <w:r w:rsidR="004C23CE">
        <w:t>Ekomonitor</w:t>
      </w:r>
      <w:proofErr w:type="spellEnd"/>
      <w:r w:rsidR="004C23CE">
        <w:t>, březen 2012 a to konkrétně v kapitole 4.2 „Doporučení postupu nápravných opatření“. Z těchto dokumentů tento popis rozsahu nutných úkonů vychází.</w:t>
      </w:r>
    </w:p>
    <w:p w:rsidR="00AA028F" w:rsidRDefault="00AA028F" w:rsidP="00142FB9">
      <w:pPr>
        <w:pStyle w:val="Odstavecseseznamem"/>
        <w:ind w:left="360"/>
      </w:pPr>
    </w:p>
    <w:p w:rsidR="00AA028F" w:rsidRDefault="00AA028F" w:rsidP="00AA028F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Provoz vrtů hydraulické bariéry</w:t>
      </w:r>
    </w:p>
    <w:p w:rsidR="00AA028F" w:rsidRPr="00AA028F" w:rsidRDefault="00AA028F" w:rsidP="00AA028F">
      <w:pPr>
        <w:pStyle w:val="Odstavecseseznamem"/>
        <w:ind w:left="360"/>
      </w:pPr>
      <w:r w:rsidRPr="00AA028F">
        <w:t xml:space="preserve">Provoz zahrnuje trvalý provoz čerpadel v nově vybudovaných studnách hydraulické bariéry </w:t>
      </w:r>
      <w:r w:rsidRPr="00AA028F">
        <w:br/>
        <w:t>HC-1 a HC-2, který zahrnuje:</w:t>
      </w:r>
    </w:p>
    <w:p w:rsidR="00AA028F" w:rsidRPr="00AA028F" w:rsidRDefault="00AA028F" w:rsidP="00AA028F">
      <w:pPr>
        <w:pStyle w:val="Odstavecseseznamem"/>
        <w:numPr>
          <w:ilvl w:val="0"/>
          <w:numId w:val="5"/>
        </w:numPr>
      </w:pPr>
      <w:r w:rsidRPr="00AA028F">
        <w:t>Pravidelnou provozní kontrolu – chod čerpadla, stav, kontrola poruchových stavů, evidence provozních hodin a vyčerpaného množství vod</w:t>
      </w:r>
    </w:p>
    <w:p w:rsidR="00AA028F" w:rsidRPr="00AA028F" w:rsidRDefault="00AA028F" w:rsidP="00AA028F">
      <w:pPr>
        <w:pStyle w:val="Odstavecseseznamem"/>
        <w:numPr>
          <w:ilvl w:val="0"/>
          <w:numId w:val="5"/>
        </w:numPr>
      </w:pPr>
      <w:r w:rsidRPr="00AA028F">
        <w:t>Opravy a údržba zařízení</w:t>
      </w:r>
    </w:p>
    <w:p w:rsidR="00AA028F" w:rsidRDefault="00AA028F" w:rsidP="00AA028F">
      <w:pPr>
        <w:pStyle w:val="Odstavecseseznamem"/>
        <w:numPr>
          <w:ilvl w:val="0"/>
          <w:numId w:val="5"/>
        </w:numPr>
      </w:pPr>
      <w:r w:rsidRPr="00AA028F">
        <w:t>Zajištění dodávky elektrické energie pro čerpadla</w:t>
      </w:r>
    </w:p>
    <w:p w:rsidR="00B905E9" w:rsidRPr="00AA028F" w:rsidRDefault="00B905E9" w:rsidP="00AA028F">
      <w:pPr>
        <w:pStyle w:val="Odstavecseseznamem"/>
        <w:numPr>
          <w:ilvl w:val="0"/>
          <w:numId w:val="5"/>
        </w:numPr>
      </w:pPr>
      <w:r>
        <w:t>Monitoring hladin ve vrtech</w:t>
      </w:r>
    </w:p>
    <w:p w:rsidR="00142FB9" w:rsidRDefault="00142FB9" w:rsidP="00142FB9">
      <w:pPr>
        <w:pStyle w:val="Odstavecseseznamem"/>
        <w:ind w:left="360"/>
      </w:pPr>
    </w:p>
    <w:p w:rsidR="00B905E9" w:rsidRPr="004C23CE" w:rsidRDefault="00B905E9" w:rsidP="00142FB9">
      <w:pPr>
        <w:pStyle w:val="Odstavecseseznamem"/>
        <w:ind w:left="360"/>
        <w:rPr>
          <w:u w:val="single"/>
        </w:rPr>
      </w:pPr>
      <w:r w:rsidRPr="004C23CE">
        <w:rPr>
          <w:u w:val="single"/>
        </w:rPr>
        <w:t>K odběru elektrické energie uvádíme následující:</w:t>
      </w:r>
    </w:p>
    <w:p w:rsidR="004C23CE" w:rsidRDefault="004C23CE" w:rsidP="004C23CE">
      <w:pPr>
        <w:pStyle w:val="Odstavecseseznamem"/>
        <w:ind w:left="360"/>
      </w:pPr>
      <w:r>
        <w:t xml:space="preserve">Elektrická energie je po provedení prací dle projektu odebírána z Trafostanice 35/0,4 </w:t>
      </w:r>
      <w:proofErr w:type="spellStart"/>
      <w:r>
        <w:t>kV</w:t>
      </w:r>
      <w:proofErr w:type="spellEnd"/>
      <w:r>
        <w:t xml:space="preserve">, 100 </w:t>
      </w:r>
      <w:proofErr w:type="spellStart"/>
      <w:r>
        <w:t>kVA</w:t>
      </w:r>
      <w:proofErr w:type="spellEnd"/>
      <w:r>
        <w:t xml:space="preserve">, na parcele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713/7, v </w:t>
      </w:r>
      <w:proofErr w:type="spellStart"/>
      <w:r>
        <w:t>k.ú</w:t>
      </w:r>
      <w:proofErr w:type="spellEnd"/>
      <w:r>
        <w:t>. Petrovice nad Orlicí, která je v provozování společnosti KRÁLOVÉHRADECKÁ PROVOZNÍ, a.s., Víta Nejedlého 893, 500 03 Hradec Králové, IČ: 27461211.</w:t>
      </w:r>
    </w:p>
    <w:p w:rsidR="00B905E9" w:rsidRPr="007D6D28" w:rsidRDefault="004C23CE" w:rsidP="004C23CE">
      <w:pPr>
        <w:pStyle w:val="Odstavecseseznamem"/>
        <w:ind w:left="360"/>
        <w:rPr>
          <w:b/>
        </w:rPr>
      </w:pPr>
      <w:r w:rsidRPr="007D6D28">
        <w:rPr>
          <w:b/>
        </w:rPr>
        <w:t>Zhotovitel je s výše uvedenou společností povinný se spojit a dohodnout podmínky odběru elektrické energi</w:t>
      </w:r>
      <w:r w:rsidR="00E80FAD">
        <w:rPr>
          <w:b/>
        </w:rPr>
        <w:t>e pro provoz hydraulické clony. Kontaktní osobou je p. Jiří Žďárský – energetik, telefon 724 279 432; e-mail: jiri.zdarsky@khp.cz</w:t>
      </w:r>
    </w:p>
    <w:p w:rsidR="00142FB9" w:rsidRPr="00142FB9" w:rsidRDefault="00142FB9" w:rsidP="00142FB9">
      <w:pPr>
        <w:pStyle w:val="Odstavecseseznamem"/>
        <w:ind w:left="360"/>
      </w:pPr>
    </w:p>
    <w:p w:rsidR="00142FB9" w:rsidRDefault="00142FB9" w:rsidP="00142FB9">
      <w:pPr>
        <w:pStyle w:val="Odstavecseseznamem"/>
        <w:numPr>
          <w:ilvl w:val="0"/>
          <w:numId w:val="2"/>
        </w:numPr>
        <w:rPr>
          <w:b/>
        </w:rPr>
      </w:pPr>
      <w:r w:rsidRPr="00142FB9">
        <w:rPr>
          <w:b/>
        </w:rPr>
        <w:t>Vzorkování podzemních vod</w:t>
      </w:r>
    </w:p>
    <w:p w:rsidR="00142FB9" w:rsidRPr="00142FB9" w:rsidRDefault="00142FB9" w:rsidP="00142FB9">
      <w:pPr>
        <w:pStyle w:val="Odstavecseseznamem"/>
        <w:numPr>
          <w:ilvl w:val="1"/>
          <w:numId w:val="2"/>
        </w:numPr>
        <w:rPr>
          <w:b/>
        </w:rPr>
      </w:pPr>
      <w:r w:rsidRPr="00142FB9">
        <w:rPr>
          <w:b/>
        </w:rPr>
        <w:t>Seznam odebíraných vrtů dle povolení a požadavků</w:t>
      </w:r>
    </w:p>
    <w:p w:rsidR="00142FB9" w:rsidRPr="00142FB9" w:rsidRDefault="00142FB9" w:rsidP="00142FB9">
      <w:r w:rsidRPr="00142FB9">
        <w:t>Předpokládá se vzorkován</w:t>
      </w:r>
      <w:r w:rsidR="00C13A9F">
        <w:t>í celkem 15 ti vrtů v četnosti 4</w:t>
      </w:r>
      <w:r w:rsidRPr="00142FB9">
        <w:t xml:space="preserve"> x ročně.</w:t>
      </w:r>
    </w:p>
    <w:p w:rsidR="00142FB9" w:rsidRDefault="00142FB9" w:rsidP="00142FB9">
      <w:r w:rsidRPr="00142FB9">
        <w:rPr>
          <w:u w:val="single"/>
        </w:rPr>
        <w:t xml:space="preserve">Staré </w:t>
      </w:r>
      <w:r w:rsidR="007D6D28" w:rsidRPr="00142FB9">
        <w:rPr>
          <w:u w:val="single"/>
        </w:rPr>
        <w:t>prameniště</w:t>
      </w:r>
      <w:r w:rsidRPr="00142FB9">
        <w:rPr>
          <w:u w:val="single"/>
        </w:rPr>
        <w:t>:</w:t>
      </w:r>
      <w:r>
        <w:t xml:space="preserve"> </w:t>
      </w:r>
      <w:r w:rsidRPr="00AA028F">
        <w:rPr>
          <w:color w:val="FF0000"/>
        </w:rPr>
        <w:t xml:space="preserve">HPV-7, </w:t>
      </w:r>
      <w:r w:rsidRPr="00142FB9">
        <w:rPr>
          <w:b/>
        </w:rPr>
        <w:t xml:space="preserve">NS-1, NS-2, NS-3, </w:t>
      </w:r>
      <w:r w:rsidRPr="00AA028F">
        <w:rPr>
          <w:b/>
          <w:color w:val="FF0000"/>
        </w:rPr>
        <w:t>NS-4</w:t>
      </w:r>
    </w:p>
    <w:p w:rsidR="00142FB9" w:rsidRDefault="00142FB9" w:rsidP="00142FB9">
      <w:r w:rsidRPr="00142FB9">
        <w:rPr>
          <w:u w:val="single"/>
        </w:rPr>
        <w:t>Nové prameniště:</w:t>
      </w:r>
      <w:r>
        <w:t xml:space="preserve"> </w:t>
      </w:r>
      <w:r w:rsidRPr="00AA028F">
        <w:rPr>
          <w:color w:val="FF0000"/>
        </w:rPr>
        <w:t xml:space="preserve">HPV-2, HPV-4, </w:t>
      </w:r>
      <w:r w:rsidRPr="00AA028F">
        <w:rPr>
          <w:b/>
          <w:color w:val="FF0000"/>
        </w:rPr>
        <w:t xml:space="preserve">S-1, </w:t>
      </w:r>
      <w:r w:rsidRPr="00142FB9">
        <w:rPr>
          <w:b/>
        </w:rPr>
        <w:t>S-2</w:t>
      </w:r>
      <w:r>
        <w:tab/>
      </w:r>
    </w:p>
    <w:p w:rsidR="00142FB9" w:rsidRDefault="00142FB9" w:rsidP="00142FB9">
      <w:r w:rsidRPr="00142FB9">
        <w:rPr>
          <w:u w:val="single"/>
        </w:rPr>
        <w:t>Studně hydraulické bariéry:</w:t>
      </w:r>
      <w:r>
        <w:t xml:space="preserve"> </w:t>
      </w:r>
      <w:r w:rsidRPr="00142FB9">
        <w:rPr>
          <w:i/>
        </w:rPr>
        <w:t>HC-1, HC-2</w:t>
      </w:r>
      <w:r w:rsidRPr="00142FB9">
        <w:rPr>
          <w:i/>
        </w:rPr>
        <w:tab/>
      </w:r>
    </w:p>
    <w:p w:rsidR="00142FB9" w:rsidRDefault="00142FB9" w:rsidP="00142FB9">
      <w:r w:rsidRPr="00142FB9">
        <w:rPr>
          <w:u w:val="single"/>
        </w:rPr>
        <w:t>Širší okolí:</w:t>
      </w:r>
      <w:r>
        <w:t xml:space="preserve"> </w:t>
      </w:r>
      <w:r w:rsidRPr="00AA028F">
        <w:rPr>
          <w:color w:val="FF0000"/>
        </w:rPr>
        <w:t>P-13, P-17, HPV-14, HPV-15</w:t>
      </w:r>
      <w:r w:rsidRPr="00AA028F">
        <w:rPr>
          <w:color w:val="FF0000"/>
        </w:rPr>
        <w:tab/>
      </w:r>
    </w:p>
    <w:p w:rsidR="00142FB9" w:rsidRDefault="00142FB9" w:rsidP="00142FB9">
      <w:pPr>
        <w:pStyle w:val="Odstavecseseznamem"/>
        <w:numPr>
          <w:ilvl w:val="0"/>
          <w:numId w:val="4"/>
        </w:numPr>
      </w:pPr>
      <w:r w:rsidRPr="00142FB9">
        <w:rPr>
          <w:b/>
        </w:rPr>
        <w:lastRenderedPageBreak/>
        <w:t>Tučně zvýrazněné</w:t>
      </w:r>
      <w:r>
        <w:t xml:space="preserve"> – jsou vodárenské odběrné studny.</w:t>
      </w:r>
    </w:p>
    <w:p w:rsidR="00142FB9" w:rsidRDefault="00142FB9" w:rsidP="00142FB9">
      <w:pPr>
        <w:pStyle w:val="Odstavecseseznamem"/>
        <w:numPr>
          <w:ilvl w:val="0"/>
          <w:numId w:val="4"/>
        </w:numPr>
      </w:pPr>
      <w:r>
        <w:t>Bez zvýraznění jsou hladinové a piezometrické vrty.</w:t>
      </w:r>
    </w:p>
    <w:p w:rsidR="00142FB9" w:rsidRDefault="00142FB9" w:rsidP="00142FB9">
      <w:pPr>
        <w:pStyle w:val="Odstavecseseznamem"/>
        <w:numPr>
          <w:ilvl w:val="0"/>
          <w:numId w:val="4"/>
        </w:numPr>
      </w:pPr>
      <w:r>
        <w:t>Kurzívou zvýrazněné jsou nové vrty hydraulické bariéry.</w:t>
      </w:r>
    </w:p>
    <w:p w:rsidR="00142FB9" w:rsidRDefault="00142FB9" w:rsidP="00142FB9">
      <w:pPr>
        <w:pStyle w:val="Odstavecseseznamem"/>
        <w:numPr>
          <w:ilvl w:val="0"/>
          <w:numId w:val="4"/>
        </w:numPr>
      </w:pPr>
      <w:r>
        <w:t>Červeně zvýrazněné jsou vrty, které nejsou vybaveny čerpadlem a nejsou čerpány - je nutné použít vlastní vzorkovací čerpadlo. Ostatní vrty - lze odebrat po dohodě s provozovatelem - Královéhradecká provozní, a.s. na výtlacích z čerpadel.</w:t>
      </w:r>
    </w:p>
    <w:p w:rsidR="0055234B" w:rsidRPr="0036185D" w:rsidRDefault="00AA028F" w:rsidP="00142FB9">
      <w:pPr>
        <w:pStyle w:val="Odstavecseseznamem"/>
        <w:numPr>
          <w:ilvl w:val="0"/>
          <w:numId w:val="4"/>
        </w:numPr>
      </w:pPr>
      <w:r>
        <w:t>Hladinové a piezometrické vrty mají průměr výstroje stu</w:t>
      </w:r>
      <w:r w:rsidRPr="0036185D">
        <w:t xml:space="preserve">dny </w:t>
      </w:r>
      <w:proofErr w:type="gramStart"/>
      <w:r w:rsidR="0036185D" w:rsidRPr="0036185D">
        <w:t>100  m</w:t>
      </w:r>
      <w:r w:rsidRPr="0036185D">
        <w:t>m</w:t>
      </w:r>
      <w:proofErr w:type="gramEnd"/>
      <w:r w:rsidRPr="0036185D">
        <w:t xml:space="preserve">, nutné použít příslušné </w:t>
      </w:r>
      <w:r w:rsidR="0055234B" w:rsidRPr="0036185D">
        <w:t xml:space="preserve">čerpací odběrové </w:t>
      </w:r>
      <w:r w:rsidRPr="0036185D">
        <w:t>zařízení</w:t>
      </w:r>
      <w:r w:rsidR="0036185D" w:rsidRPr="0036185D">
        <w:t xml:space="preserve"> omezených rozměrů</w:t>
      </w:r>
      <w:r w:rsidRPr="0036185D">
        <w:t>.</w:t>
      </w:r>
      <w:r w:rsidR="0055234B" w:rsidRPr="0036185D">
        <w:t xml:space="preserve"> </w:t>
      </w:r>
    </w:p>
    <w:p w:rsidR="00AA028F" w:rsidRPr="0036185D" w:rsidRDefault="0055234B" w:rsidP="00142FB9">
      <w:pPr>
        <w:pStyle w:val="Odstavecseseznamem"/>
        <w:numPr>
          <w:ilvl w:val="0"/>
          <w:numId w:val="4"/>
        </w:numPr>
      </w:pPr>
      <w:r w:rsidRPr="0036185D">
        <w:t>V místě není zdroj elektrické energie, odběrové zařízení musí být bateriové.</w:t>
      </w:r>
    </w:p>
    <w:p w:rsidR="0055234B" w:rsidRPr="0036185D" w:rsidRDefault="0055234B" w:rsidP="00142FB9">
      <w:pPr>
        <w:pStyle w:val="Odstavecseseznamem"/>
        <w:numPr>
          <w:ilvl w:val="0"/>
          <w:numId w:val="4"/>
        </w:numPr>
      </w:pPr>
      <w:r w:rsidRPr="0036185D">
        <w:t>Hloubka studní k</w:t>
      </w:r>
      <w:r w:rsidR="0036185D" w:rsidRPr="0036185D">
        <w:t> </w:t>
      </w:r>
      <w:r w:rsidRPr="0036185D">
        <w:t>hladině</w:t>
      </w:r>
      <w:r w:rsidR="0036185D" w:rsidRPr="0036185D">
        <w:t xml:space="preserve"> vody činí</w:t>
      </w:r>
      <w:r w:rsidRPr="0036185D">
        <w:t xml:space="preserve"> </w:t>
      </w:r>
      <w:r w:rsidR="0036185D" w:rsidRPr="0036185D">
        <w:t>2</w:t>
      </w:r>
      <w:r w:rsidRPr="0036185D">
        <w:t xml:space="preserve"> – 12 metrů.</w:t>
      </w:r>
    </w:p>
    <w:p w:rsidR="00AA028F" w:rsidRDefault="00AA028F" w:rsidP="00AA028F">
      <w:pPr>
        <w:pStyle w:val="Odstavecseseznamem"/>
      </w:pPr>
    </w:p>
    <w:p w:rsidR="00142FB9" w:rsidRPr="00142FB9" w:rsidRDefault="00142FB9" w:rsidP="00142FB9">
      <w:pPr>
        <w:pStyle w:val="Odstavecseseznamem"/>
        <w:numPr>
          <w:ilvl w:val="1"/>
          <w:numId w:val="2"/>
        </w:numPr>
        <w:rPr>
          <w:b/>
        </w:rPr>
      </w:pPr>
      <w:r>
        <w:rPr>
          <w:b/>
        </w:rPr>
        <w:t>Rozsah stanovení</w:t>
      </w:r>
    </w:p>
    <w:p w:rsidR="00142FB9" w:rsidRDefault="00142FB9" w:rsidP="00142FB9">
      <w:r w:rsidRPr="004C23CE">
        <w:rPr>
          <w:b/>
        </w:rPr>
        <w:t xml:space="preserve">Atrazin, </w:t>
      </w:r>
      <w:proofErr w:type="spellStart"/>
      <w:r w:rsidRPr="004C23CE">
        <w:rPr>
          <w:b/>
        </w:rPr>
        <w:t>desethylatrazin</w:t>
      </w:r>
      <w:proofErr w:type="spellEnd"/>
      <w:r w:rsidR="004C23CE">
        <w:t xml:space="preserve"> a další ze skupiny tria</w:t>
      </w:r>
      <w:r>
        <w:t>zinových herbicidů dle skupiny v příslušné laboratoři</w:t>
      </w:r>
      <w:r w:rsidR="004C23CE">
        <w:t xml:space="preserve"> – obvykle je skupina </w:t>
      </w:r>
      <w:proofErr w:type="spellStart"/>
      <w:r w:rsidR="004C23CE">
        <w:t>atrazinových</w:t>
      </w:r>
      <w:proofErr w:type="spellEnd"/>
      <w:r w:rsidR="004C23CE">
        <w:t xml:space="preserve"> herbicidů zadávána jako jeden cenový balíček</w:t>
      </w:r>
      <w:r>
        <w:t>.</w:t>
      </w:r>
    </w:p>
    <w:p w:rsidR="007D6D28" w:rsidRPr="006B29F0" w:rsidRDefault="007D6D28" w:rsidP="007D6D28">
      <w:r w:rsidRPr="006B29F0">
        <w:t xml:space="preserve">- stanovení musí v každém případě obsahovat tyto tři klíčové látky: atrazin, </w:t>
      </w:r>
      <w:proofErr w:type="spellStart"/>
      <w:r w:rsidRPr="006B29F0">
        <w:t>desethylatrazin</w:t>
      </w:r>
      <w:proofErr w:type="spellEnd"/>
      <w:r w:rsidRPr="006B29F0">
        <w:t xml:space="preserve">, </w:t>
      </w:r>
      <w:proofErr w:type="gramStart"/>
      <w:r w:rsidRPr="006B29F0">
        <w:t>atrazin 2-hydroxy</w:t>
      </w:r>
      <w:proofErr w:type="gramEnd"/>
    </w:p>
    <w:p w:rsidR="007D6D28" w:rsidRPr="006B29F0" w:rsidRDefault="007D6D28" w:rsidP="007D6D28">
      <w:r w:rsidRPr="006B29F0">
        <w:t>- stanoví se celá skupina pesticidních látek dle metodiky laboratoře, která tři klíčové látky obsahuje - skupina je obvykle nazývána "</w:t>
      </w:r>
      <w:proofErr w:type="spellStart"/>
      <w:r w:rsidRPr="006B29F0">
        <w:t>atrazinové</w:t>
      </w:r>
      <w:proofErr w:type="spellEnd"/>
      <w:r w:rsidRPr="006B29F0">
        <w:t xml:space="preserve"> herbicidy"</w:t>
      </w:r>
    </w:p>
    <w:p w:rsidR="007D6D28" w:rsidRPr="006B29F0" w:rsidRDefault="007D6D28" w:rsidP="007D6D28">
      <w:r w:rsidRPr="006B29F0">
        <w:t>- výsledkový protokol bude obsahovat všechny pesticidní látky stanovené v rámci dané skupiny v laboratoři, nikoliv pouze vyjmenované tři klíčové látky.</w:t>
      </w:r>
    </w:p>
    <w:p w:rsidR="007D6D28" w:rsidRDefault="007D6D28" w:rsidP="007D6D28">
      <w:r>
        <w:t>Např. Povodí Labe, státní podnik - Odbor vodohospodářských laboratoří (OVHL) nabízí:</w:t>
      </w:r>
    </w:p>
    <w:p w:rsidR="007D6D28" w:rsidRPr="007D6D28" w:rsidRDefault="007D6D28" w:rsidP="007D6D28">
      <w:pPr>
        <w:rPr>
          <w:i/>
        </w:rPr>
      </w:pPr>
      <w:r>
        <w:rPr>
          <w:i/>
        </w:rPr>
        <w:t>S</w:t>
      </w:r>
      <w:r w:rsidRPr="007D6D28">
        <w:rPr>
          <w:i/>
        </w:rPr>
        <w:t>tanovení polárních pesticidů a metabolitů ve vodách LC-MS/MS pozitiv (AO17A), ceníková položka 9VC0338, 1630 Kč bez DPH/vzorek + poplatky 75,-Kč bez DPH. Je potřeba jedna 1L AZI.</w:t>
      </w:r>
    </w:p>
    <w:p w:rsidR="006B29F0" w:rsidRDefault="006B29F0" w:rsidP="00142FB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Kromě atrazinu a jeho metabolitů jsou součástí stanovení další desítky látek – celkem se jedná o 64 látek.</w:t>
      </w:r>
    </w:p>
    <w:p w:rsidR="007D6D28" w:rsidRDefault="007D6D28" w:rsidP="00142FB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Odběry vzorků dle výše uvedených požadavků (bateriové odběrové zařízení) </w:t>
      </w:r>
      <w:r w:rsidR="009652A9">
        <w:rPr>
          <w:rFonts w:ascii="Verdana" w:hAnsi="Verdana"/>
          <w:sz w:val="20"/>
          <w:szCs w:val="20"/>
        </w:rPr>
        <w:t>Povod</w:t>
      </w:r>
      <w:r w:rsidR="006B29F0">
        <w:rPr>
          <w:rFonts w:ascii="Verdana" w:hAnsi="Verdana"/>
          <w:sz w:val="20"/>
          <w:szCs w:val="20"/>
        </w:rPr>
        <w:t xml:space="preserve">í Labe, </w:t>
      </w:r>
      <w:proofErr w:type="spellStart"/>
      <w:proofErr w:type="gramStart"/>
      <w:r w:rsidR="006B29F0">
        <w:rPr>
          <w:rFonts w:ascii="Verdana" w:hAnsi="Verdana"/>
          <w:sz w:val="20"/>
          <w:szCs w:val="20"/>
        </w:rPr>
        <w:t>s.p</w:t>
      </w:r>
      <w:proofErr w:type="spellEnd"/>
      <w:r w:rsidR="006B29F0">
        <w:rPr>
          <w:rFonts w:ascii="Verdana" w:hAnsi="Verdana"/>
          <w:sz w:val="20"/>
          <w:szCs w:val="20"/>
        </w:rPr>
        <w:t>.</w:t>
      </w:r>
      <w:proofErr w:type="gramEnd"/>
      <w:r w:rsidR="006B29F0">
        <w:rPr>
          <w:rFonts w:ascii="Verdana" w:hAnsi="Verdana"/>
          <w:sz w:val="20"/>
          <w:szCs w:val="20"/>
        </w:rPr>
        <w:t xml:space="preserve"> - OVHL </w:t>
      </w:r>
      <w:r>
        <w:rPr>
          <w:rFonts w:ascii="Verdana" w:hAnsi="Verdana"/>
          <w:sz w:val="20"/>
          <w:szCs w:val="20"/>
        </w:rPr>
        <w:t>neprovádí.</w:t>
      </w:r>
    </w:p>
    <w:p w:rsidR="009652A9" w:rsidRDefault="009652A9" w:rsidP="00142FB9">
      <w:pPr>
        <w:rPr>
          <w:rFonts w:ascii="Verdana" w:hAnsi="Verdana"/>
          <w:sz w:val="20"/>
          <w:szCs w:val="20"/>
        </w:rPr>
      </w:pPr>
    </w:p>
    <w:p w:rsidR="00142FB9" w:rsidRPr="004C23CE" w:rsidRDefault="00B905E9" w:rsidP="00142FB9">
      <w:pPr>
        <w:pStyle w:val="Odstavecseseznamem"/>
        <w:numPr>
          <w:ilvl w:val="1"/>
          <w:numId w:val="2"/>
        </w:numPr>
        <w:rPr>
          <w:b/>
        </w:rPr>
      </w:pPr>
      <w:r>
        <w:rPr>
          <w:b/>
        </w:rPr>
        <w:t>Četnost odběrů</w:t>
      </w:r>
    </w:p>
    <w:p w:rsidR="00B905E9" w:rsidRDefault="00142FB9" w:rsidP="00142FB9">
      <w:r>
        <w:t>4 x ročně</w:t>
      </w:r>
    </w:p>
    <w:p w:rsidR="009652A9" w:rsidRDefault="009652A9" w:rsidP="00142FB9"/>
    <w:p w:rsidR="00B905E9" w:rsidRDefault="00B905E9" w:rsidP="00B905E9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Vyhodnocení provozu hydraulické bariéry odborným hydrogeologem</w:t>
      </w:r>
    </w:p>
    <w:p w:rsidR="00B905E9" w:rsidRPr="00B905E9" w:rsidRDefault="00B905E9" w:rsidP="00B905E9">
      <w:pPr>
        <w:pStyle w:val="Odstavecseseznamem"/>
        <w:ind w:left="360"/>
      </w:pPr>
      <w:r w:rsidRPr="00B905E9">
        <w:t>Na základě získaných provozních dat, hladin ve vrtech a výsledků monitoringu podzemních vod provede pověřený akreditovaný hydrogeolog odborné vyhodnocení funkčnosti a účinnosti hydraulické bariéry a to v etapových zprávách 1 x za kalendářní rok a v celkové zprávě po 3 letech provozu bariéry.</w:t>
      </w:r>
    </w:p>
    <w:p w:rsidR="00B905E9" w:rsidRDefault="00B905E9" w:rsidP="00142FB9"/>
    <w:sectPr w:rsidR="00B905E9" w:rsidSect="0016203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0D4" w:rsidRDefault="00E920D4" w:rsidP="00162031">
      <w:pPr>
        <w:spacing w:after="0" w:line="240" w:lineRule="auto"/>
      </w:pPr>
      <w:r>
        <w:separator/>
      </w:r>
    </w:p>
  </w:endnote>
  <w:endnote w:type="continuationSeparator" w:id="0">
    <w:p w:rsidR="00E920D4" w:rsidRDefault="00E920D4" w:rsidP="0016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0D4" w:rsidRDefault="00E920D4" w:rsidP="00162031">
      <w:pPr>
        <w:spacing w:after="0" w:line="240" w:lineRule="auto"/>
      </w:pPr>
      <w:r>
        <w:separator/>
      </w:r>
    </w:p>
  </w:footnote>
  <w:footnote w:type="continuationSeparator" w:id="0">
    <w:p w:rsidR="00E920D4" w:rsidRDefault="00E920D4" w:rsidP="00162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31" w:rsidRPr="005A4FD1" w:rsidRDefault="00162031" w:rsidP="00162031">
    <w:pPr>
      <w:overflowPunct w:val="0"/>
      <w:autoSpaceDE w:val="0"/>
      <w:autoSpaceDN w:val="0"/>
      <w:adjustRightInd w:val="0"/>
      <w:spacing w:after="0" w:line="240" w:lineRule="auto"/>
      <w:ind w:right="-709"/>
      <w:jc w:val="right"/>
      <w:textAlignment w:val="baseline"/>
      <w:rPr>
        <w:rFonts w:eastAsia="Times New Roman"/>
        <w:bCs/>
        <w:sz w:val="20"/>
        <w:szCs w:val="20"/>
        <w:lang w:eastAsia="cs-CZ"/>
      </w:rPr>
    </w:pPr>
    <w:r w:rsidRPr="005A4FD1">
      <w:rPr>
        <w:rFonts w:eastAsia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B722F2D" wp14:editId="6688D8F7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2" name="Obrázek 2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FD1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60288" behindDoc="0" locked="0" layoutInCell="1" allowOverlap="1" wp14:anchorId="2AF87318" wp14:editId="186420C2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FD1">
      <w:rPr>
        <w:rFonts w:eastAsia="Times New Roman"/>
        <w:bCs/>
        <w:sz w:val="20"/>
        <w:szCs w:val="20"/>
        <w:lang w:eastAsia="cs-CZ"/>
      </w:rPr>
      <w:t xml:space="preserve"> Město Kostelec nad Orlicí</w:t>
    </w:r>
  </w:p>
  <w:p w:rsidR="00162031" w:rsidRPr="005A4FD1" w:rsidRDefault="00162031" w:rsidP="00162031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spacing w:after="0" w:line="240" w:lineRule="auto"/>
      <w:ind w:right="-709"/>
      <w:textAlignment w:val="baseline"/>
      <w:rPr>
        <w:rFonts w:eastAsia="Times New Roman"/>
        <w:bCs/>
        <w:sz w:val="20"/>
        <w:szCs w:val="20"/>
        <w:lang w:eastAsia="cs-CZ"/>
      </w:rPr>
    </w:pPr>
    <w:r w:rsidRPr="005A4FD1">
      <w:rPr>
        <w:rFonts w:eastAsia="Times New Roman"/>
        <w:bCs/>
        <w:sz w:val="20"/>
        <w:szCs w:val="20"/>
        <w:lang w:eastAsia="cs-CZ"/>
      </w:rPr>
      <w:tab/>
    </w:r>
    <w:r w:rsidRPr="005A4FD1">
      <w:rPr>
        <w:rFonts w:eastAsia="Times New Roman"/>
        <w:bCs/>
        <w:sz w:val="20"/>
        <w:szCs w:val="20"/>
        <w:lang w:eastAsia="cs-CZ"/>
      </w:rPr>
      <w:tab/>
    </w:r>
    <w:r w:rsidRPr="005A4FD1">
      <w:rPr>
        <w:rFonts w:eastAsia="Times New Roman"/>
        <w:bCs/>
        <w:sz w:val="20"/>
        <w:szCs w:val="20"/>
        <w:lang w:eastAsia="cs-CZ"/>
      </w:rPr>
      <w:tab/>
      <w:t xml:space="preserve">Příloha č. </w:t>
    </w:r>
    <w:r>
      <w:rPr>
        <w:rFonts w:eastAsia="Times New Roman"/>
        <w:bCs/>
        <w:sz w:val="20"/>
        <w:szCs w:val="20"/>
        <w:lang w:eastAsia="cs-CZ"/>
      </w:rPr>
      <w:t>3</w:t>
    </w:r>
    <w:r w:rsidRPr="005A4FD1">
      <w:rPr>
        <w:rFonts w:eastAsia="Times New Roman"/>
        <w:bCs/>
        <w:sz w:val="20"/>
        <w:szCs w:val="20"/>
        <w:lang w:eastAsia="cs-CZ"/>
      </w:rPr>
      <w:t xml:space="preserve"> Výzvy k podání nabídek</w:t>
    </w:r>
  </w:p>
  <w:p w:rsidR="00162031" w:rsidRPr="0049318B" w:rsidRDefault="00162031" w:rsidP="00162031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709"/>
      <w:jc w:val="right"/>
      <w:textAlignment w:val="baseline"/>
      <w:rPr>
        <w:rFonts w:eastAsia="Times New Roman"/>
        <w:sz w:val="20"/>
        <w:szCs w:val="20"/>
        <w:lang w:eastAsia="cs-CZ"/>
      </w:rPr>
    </w:pPr>
    <w:r w:rsidRPr="0049318B">
      <w:rPr>
        <w:rFonts w:eastAsia="Times New Roman"/>
        <w:sz w:val="20"/>
        <w:szCs w:val="20"/>
        <w:lang w:eastAsia="cs-CZ"/>
      </w:rPr>
      <w:t>Realizace hydraulické clony pomocí</w:t>
    </w:r>
  </w:p>
  <w:p w:rsidR="00162031" w:rsidRPr="0049318B" w:rsidRDefault="00162031" w:rsidP="00162031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709"/>
      <w:jc w:val="right"/>
      <w:textAlignment w:val="baseline"/>
      <w:rPr>
        <w:rFonts w:eastAsia="Times New Roman"/>
        <w:sz w:val="20"/>
        <w:szCs w:val="20"/>
        <w:lang w:eastAsia="cs-CZ"/>
      </w:rPr>
    </w:pPr>
    <w:r w:rsidRPr="0049318B">
      <w:rPr>
        <w:rFonts w:eastAsia="Times New Roman"/>
        <w:sz w:val="20"/>
        <w:szCs w:val="20"/>
        <w:lang w:eastAsia="cs-CZ"/>
      </w:rPr>
      <w:t>ochranného čerpání za monitoringu</w:t>
    </w:r>
  </w:p>
  <w:p w:rsidR="00162031" w:rsidRPr="005A4FD1" w:rsidRDefault="00162031" w:rsidP="00162031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709"/>
      <w:jc w:val="right"/>
      <w:textAlignment w:val="baseline"/>
      <w:rPr>
        <w:rFonts w:ascii="Times New Roman" w:eastAsia="Times New Roman" w:hAnsi="Times New Roman" w:cs="Times New Roman"/>
        <w:sz w:val="20"/>
        <w:szCs w:val="20"/>
        <w:lang w:eastAsia="cs-CZ"/>
      </w:rPr>
    </w:pPr>
    <w:r w:rsidRPr="0049318B">
      <w:rPr>
        <w:rFonts w:eastAsia="Times New Roman"/>
        <w:sz w:val="20"/>
        <w:szCs w:val="20"/>
        <w:lang w:eastAsia="cs-CZ"/>
      </w:rPr>
      <w:t>vývoje kvality podzemních vod</w:t>
    </w:r>
  </w:p>
  <w:p w:rsidR="00162031" w:rsidRDefault="00162031" w:rsidP="00162031">
    <w:pPr>
      <w:pStyle w:val="Zhlav"/>
    </w:pPr>
  </w:p>
  <w:p w:rsidR="00162031" w:rsidRDefault="001620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D3695"/>
    <w:multiLevelType w:val="hybridMultilevel"/>
    <w:tmpl w:val="4E847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20D07"/>
    <w:multiLevelType w:val="hybridMultilevel"/>
    <w:tmpl w:val="A16087C4"/>
    <w:lvl w:ilvl="0" w:tplc="18BC5A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C01D3"/>
    <w:multiLevelType w:val="hybridMultilevel"/>
    <w:tmpl w:val="3280A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E2F9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0B75F4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D8F1DE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lček Jan">
    <w15:presenceInfo w15:providerId="AD" w15:userId="S-1-5-21-2176391439-1292727824-4256729805-1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AF2"/>
    <w:rsid w:val="000204AA"/>
    <w:rsid w:val="000209F9"/>
    <w:rsid w:val="00142FB9"/>
    <w:rsid w:val="00162031"/>
    <w:rsid w:val="00184AF2"/>
    <w:rsid w:val="002050C7"/>
    <w:rsid w:val="0026293D"/>
    <w:rsid w:val="00344DBF"/>
    <w:rsid w:val="0036185D"/>
    <w:rsid w:val="00377336"/>
    <w:rsid w:val="004C23CE"/>
    <w:rsid w:val="005444DD"/>
    <w:rsid w:val="0055234B"/>
    <w:rsid w:val="006B29F0"/>
    <w:rsid w:val="00721FC0"/>
    <w:rsid w:val="007D6D28"/>
    <w:rsid w:val="009652A9"/>
    <w:rsid w:val="009C462D"/>
    <w:rsid w:val="00AA028F"/>
    <w:rsid w:val="00B905E9"/>
    <w:rsid w:val="00BB6F75"/>
    <w:rsid w:val="00C13A9F"/>
    <w:rsid w:val="00DF53E8"/>
    <w:rsid w:val="00E80FAD"/>
    <w:rsid w:val="00E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2FB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2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4A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62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031"/>
  </w:style>
  <w:style w:type="paragraph" w:styleId="Zpat">
    <w:name w:val="footer"/>
    <w:basedOn w:val="Normln"/>
    <w:link w:val="ZpatChar"/>
    <w:uiPriority w:val="99"/>
    <w:unhideWhenUsed/>
    <w:rsid w:val="00162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2FB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2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4A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62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031"/>
  </w:style>
  <w:style w:type="paragraph" w:styleId="Zpat">
    <w:name w:val="footer"/>
    <w:basedOn w:val="Normln"/>
    <w:link w:val="ZpatChar"/>
    <w:uiPriority w:val="99"/>
    <w:unhideWhenUsed/>
    <w:rsid w:val="00162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Pavel</dc:creator>
  <cp:lastModifiedBy>Mgr. Antonín Hajdušek</cp:lastModifiedBy>
  <cp:revision>4</cp:revision>
  <cp:lastPrinted>2022-03-28T16:32:00Z</cp:lastPrinted>
  <dcterms:created xsi:type="dcterms:W3CDTF">2022-05-25T13:35:00Z</dcterms:created>
  <dcterms:modified xsi:type="dcterms:W3CDTF">2022-05-26T13:04:00Z</dcterms:modified>
</cp:coreProperties>
</file>